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1E7" w:rsidRPr="00A541E7" w:rsidRDefault="00A541E7" w:rsidP="00A541E7">
      <w:pPr>
        <w:spacing w:after="0"/>
        <w:jc w:val="center"/>
        <w:rPr>
          <w:rFonts w:ascii="Arial" w:hAnsi="Arial" w:cs="Arial"/>
          <w:sz w:val="56"/>
          <w:szCs w:val="56"/>
        </w:rPr>
      </w:pPr>
      <w:r w:rsidRPr="00A541E7">
        <w:rPr>
          <w:rFonts w:ascii="Arial" w:hAnsi="Arial" w:cs="Arial"/>
          <w:sz w:val="56"/>
          <w:szCs w:val="56"/>
        </w:rPr>
        <w:t>DECIDA-SE, AINDA HÁ TEMPO!</w:t>
      </w:r>
    </w:p>
    <w:p w:rsidR="00A541E7" w:rsidRDefault="00A541E7" w:rsidP="00A541E7">
      <w:pPr>
        <w:autoSpaceDE w:val="0"/>
        <w:autoSpaceDN w:val="0"/>
        <w:adjustRightInd w:val="0"/>
        <w:spacing w:after="0" w:line="240" w:lineRule="auto"/>
        <w:jc w:val="center"/>
        <w:rPr>
          <w:rFonts w:ascii="Arial" w:hAnsi="Arial" w:cs="Arial"/>
        </w:rPr>
      </w:pPr>
      <w:r w:rsidRPr="00A541E7">
        <w:rPr>
          <w:rFonts w:ascii="Arial" w:hAnsi="Arial" w:cs="Arial"/>
        </w:rPr>
        <w:t>“</w:t>
      </w:r>
      <w:r w:rsidRPr="00A541E7">
        <w:rPr>
          <w:rFonts w:ascii="Arial" w:hAnsi="Arial" w:cs="Arial"/>
          <w:b/>
          <w:bCs/>
          <w:color w:val="C88200"/>
        </w:rPr>
        <w:t>E assim todo o Israel será salvo, como está escrito: De Sião virá o Libertador, E desviará de Jacó as impiedades</w:t>
      </w:r>
      <w:r w:rsidRPr="00A541E7">
        <w:rPr>
          <w:rFonts w:ascii="Arial" w:hAnsi="Arial" w:cs="Arial"/>
          <w:color w:val="000000"/>
        </w:rPr>
        <w:t>.</w:t>
      </w:r>
      <w:r w:rsidRPr="00A541E7">
        <w:rPr>
          <w:rFonts w:ascii="Arial" w:hAnsi="Arial" w:cs="Arial"/>
        </w:rPr>
        <w:t>” Romanos 11:26</w:t>
      </w:r>
    </w:p>
    <w:p w:rsidR="00A541E7" w:rsidRPr="00A541E7" w:rsidRDefault="00A541E7" w:rsidP="00A541E7">
      <w:pPr>
        <w:autoSpaceDE w:val="0"/>
        <w:autoSpaceDN w:val="0"/>
        <w:adjustRightInd w:val="0"/>
        <w:spacing w:after="0" w:line="240" w:lineRule="auto"/>
        <w:jc w:val="center"/>
        <w:rPr>
          <w:rFonts w:ascii="Arial" w:hAnsi="Arial" w:cs="Arial"/>
          <w:sz w:val="12"/>
          <w:szCs w:val="12"/>
        </w:rPr>
      </w:pPr>
    </w:p>
    <w:p w:rsidR="00A541E7" w:rsidRPr="00A541E7" w:rsidRDefault="00640BB4" w:rsidP="00A541E7">
      <w:pPr>
        <w:autoSpaceDE w:val="0"/>
        <w:autoSpaceDN w:val="0"/>
        <w:adjustRightInd w:val="0"/>
        <w:spacing w:after="0" w:line="240" w:lineRule="auto"/>
        <w:jc w:val="center"/>
        <w:rPr>
          <w:rFonts w:ascii="Arial" w:hAnsi="Arial" w:cs="Arial"/>
          <w:color w:val="000000"/>
        </w:rPr>
      </w:pPr>
      <w:r>
        <w:rPr>
          <w:rFonts w:ascii="Arial" w:hAnsi="Arial" w:cs="Arial"/>
          <w:noProof/>
          <w:color w:val="000000"/>
          <w:lang w:eastAsia="pt-BR"/>
        </w:rPr>
        <w:drawing>
          <wp:inline distT="0" distB="0" distL="0" distR="0">
            <wp:extent cx="1724025" cy="1737928"/>
            <wp:effectExtent l="19050" t="0" r="9525" b="0"/>
            <wp:docPr id="1" name="Imagem 1" descr="C:\Users\USER\Pictures\ampulheta-124x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ampulheta-124x125.jpg"/>
                    <pic:cNvPicPr>
                      <a:picLocks noChangeAspect="1" noChangeArrowheads="1"/>
                    </pic:cNvPicPr>
                  </pic:nvPicPr>
                  <pic:blipFill>
                    <a:blip r:embed="rId6"/>
                    <a:srcRect/>
                    <a:stretch>
                      <a:fillRect/>
                    </a:stretch>
                  </pic:blipFill>
                  <pic:spPr bwMode="auto">
                    <a:xfrm>
                      <a:off x="0" y="0"/>
                      <a:ext cx="1724025" cy="1737928"/>
                    </a:xfrm>
                    <a:prstGeom prst="rect">
                      <a:avLst/>
                    </a:prstGeom>
                    <a:noFill/>
                    <a:ln w="9525">
                      <a:noFill/>
                      <a:miter lim="800000"/>
                      <a:headEnd/>
                      <a:tailEnd/>
                    </a:ln>
                  </pic:spPr>
                </pic:pic>
              </a:graphicData>
            </a:graphic>
          </wp:inline>
        </w:drawing>
      </w:r>
    </w:p>
    <w:p w:rsidR="00A541E7" w:rsidRPr="00A541E7" w:rsidRDefault="00A541E7" w:rsidP="00A541E7">
      <w:pPr>
        <w:spacing w:after="0"/>
        <w:rPr>
          <w:rFonts w:ascii="Arial" w:hAnsi="Arial" w:cs="Arial"/>
          <w:sz w:val="12"/>
          <w:szCs w:val="12"/>
        </w:rPr>
      </w:pPr>
    </w:p>
    <w:p w:rsidR="00A541E7" w:rsidRDefault="00A541E7" w:rsidP="00A541E7">
      <w:pPr>
        <w:spacing w:after="0"/>
        <w:jc w:val="both"/>
        <w:rPr>
          <w:rFonts w:ascii="Arial" w:hAnsi="Arial" w:cs="Arial"/>
        </w:rPr>
      </w:pPr>
      <w:r w:rsidRPr="00A541E7">
        <w:rPr>
          <w:rFonts w:ascii="Arial" w:hAnsi="Arial" w:cs="Arial"/>
        </w:rPr>
        <w:t>Lembro-me de um furo de reportagem ao vivo. O assunto era o vestibular daquele ano e mostrava a correria do pessoal que chegava na última hora para entrar e fazer as provas. Eles estavam ao vivo nos últimos minutos e era incrível ver o desespero na cara dos vestibulandos e de seus pais para saber se dava ou não tempo. Lembro vividamente que o segurança fechou a porta de vidro bem no rosto de uma garota que com cara de desespero perguntou: Ainda dá tempo? O segurança só balançou a cabeça negativamente. Ela começou a chorar e a passar a mão sobre os cabelos. Ela dizia repetidamente: Estou perdida, estou perdida, estou perdida.</w:t>
      </w:r>
    </w:p>
    <w:p w:rsidR="00A541E7" w:rsidRDefault="00A541E7" w:rsidP="00A541E7">
      <w:pPr>
        <w:spacing w:after="0"/>
        <w:jc w:val="both"/>
        <w:rPr>
          <w:rFonts w:ascii="Arial" w:hAnsi="Arial" w:cs="Arial"/>
        </w:rPr>
      </w:pPr>
      <w:r w:rsidRPr="00A541E7">
        <w:rPr>
          <w:rFonts w:ascii="Arial" w:hAnsi="Arial" w:cs="Arial"/>
          <w:sz w:val="12"/>
          <w:szCs w:val="12"/>
        </w:rPr>
        <w:br/>
      </w:r>
      <w:r w:rsidRPr="00A541E7">
        <w:rPr>
          <w:rFonts w:ascii="Arial" w:hAnsi="Arial" w:cs="Arial"/>
        </w:rPr>
        <w:t>Para aquela menina só restava esperar mais 365 dias e arrumar o relógio para não se atrasar mais. É incrível como as pessoas chegam atrasadas, perdem prazos, esquecem os compromissos. Distração? Desconsideração? Ou temperamento? Talvez seja ainda outros motivos, mas uma coisa é certa. Para algumas coisas há conserto, para outras não. No caso da menina, tenho certeza que ela sofreu muito, mas apesar do atraso no ingresso na faculdade, ela ainda tinha vida, saúde, inteligência e todo o mais. Mas existem situações onde fica muito difícil reverter a situação.</w:t>
      </w:r>
    </w:p>
    <w:p w:rsidR="00A541E7" w:rsidRDefault="00A541E7" w:rsidP="00A541E7">
      <w:pPr>
        <w:spacing w:after="0"/>
        <w:jc w:val="both"/>
        <w:rPr>
          <w:rFonts w:ascii="Arial" w:hAnsi="Arial" w:cs="Arial"/>
        </w:rPr>
      </w:pPr>
      <w:r w:rsidRPr="00A541E7">
        <w:rPr>
          <w:rFonts w:ascii="Arial" w:hAnsi="Arial" w:cs="Arial"/>
          <w:sz w:val="12"/>
          <w:szCs w:val="12"/>
        </w:rPr>
        <w:br/>
      </w:r>
      <w:r w:rsidRPr="00A541E7">
        <w:rPr>
          <w:rFonts w:ascii="Arial" w:hAnsi="Arial" w:cs="Arial"/>
        </w:rPr>
        <w:t>Veja só uma coisa: Não dá mais tempo de arrumar as coisas que fizemos no passado. Lembra da história do travesseiro de penas? Você pode até se arrepender de ter subido ao último andar do edifico e ter espalhado centenas de penas do travesseiro, mas não pode juntá-las todas. Não há mais tempo para voltar no passado e evitar o acidente. Não há mais tempo de falar, para alguém que já morreu o quanto você a ama.</w:t>
      </w:r>
      <w:r w:rsidRPr="00A541E7">
        <w:rPr>
          <w:rFonts w:ascii="Arial" w:hAnsi="Arial" w:cs="Arial"/>
        </w:rPr>
        <w:br/>
        <w:t>Quando Jesus voltar não haverá mais tempo para o arrependimento. Percebe a importância de fazermos bem as coisas, de escolhermos bem, de avaliarmos nossas ações?</w:t>
      </w:r>
    </w:p>
    <w:p w:rsidR="00A541E7" w:rsidRPr="00A541E7" w:rsidRDefault="00A541E7" w:rsidP="00A541E7">
      <w:pPr>
        <w:spacing w:after="0"/>
        <w:rPr>
          <w:rFonts w:ascii="Arial" w:hAnsi="Arial" w:cs="Arial"/>
          <w:sz w:val="12"/>
          <w:szCs w:val="12"/>
        </w:rPr>
      </w:pPr>
    </w:p>
    <w:p w:rsidR="00A541E7" w:rsidRPr="00A541E7" w:rsidRDefault="00A541E7" w:rsidP="00A541E7">
      <w:pPr>
        <w:autoSpaceDE w:val="0"/>
        <w:autoSpaceDN w:val="0"/>
        <w:adjustRightInd w:val="0"/>
        <w:spacing w:after="0" w:line="240" w:lineRule="auto"/>
        <w:jc w:val="both"/>
        <w:rPr>
          <w:rFonts w:ascii="Arial" w:hAnsi="Arial" w:cs="Arial"/>
          <w:color w:val="000000"/>
        </w:rPr>
      </w:pPr>
      <w:r w:rsidRPr="00A541E7">
        <w:rPr>
          <w:rFonts w:ascii="Arial" w:hAnsi="Arial" w:cs="Arial"/>
        </w:rPr>
        <w:t>“</w:t>
      </w:r>
      <w:r w:rsidRPr="00A541E7">
        <w:rPr>
          <w:rFonts w:ascii="Arial" w:hAnsi="Arial" w:cs="Arial"/>
          <w:b/>
          <w:bCs/>
          <w:color w:val="C88200"/>
        </w:rPr>
        <w:t>Mas o dia do Senhor virá como o ladrão de noite; no qual os céus passarão com grande estrondo, e os elementos, ardendo, se desfarão, e a terra, e as obras que nela há, se queimarão</w:t>
      </w:r>
      <w:r w:rsidRPr="00A541E7">
        <w:rPr>
          <w:rFonts w:ascii="Arial" w:hAnsi="Arial" w:cs="Arial"/>
          <w:color w:val="000000"/>
        </w:rPr>
        <w:t>.</w:t>
      </w:r>
      <w:r w:rsidRPr="00A541E7">
        <w:rPr>
          <w:rFonts w:ascii="Arial" w:hAnsi="Arial" w:cs="Arial"/>
        </w:rPr>
        <w:t>” II Pedro 3:10</w:t>
      </w:r>
    </w:p>
    <w:p w:rsidR="000E179C" w:rsidRPr="00A541E7" w:rsidRDefault="00A541E7" w:rsidP="00A541E7">
      <w:pPr>
        <w:spacing w:after="0"/>
        <w:jc w:val="both"/>
        <w:rPr>
          <w:rFonts w:ascii="Arial" w:hAnsi="Arial" w:cs="Arial"/>
        </w:rPr>
      </w:pPr>
      <w:r w:rsidRPr="00A541E7">
        <w:rPr>
          <w:rFonts w:ascii="Arial" w:hAnsi="Arial" w:cs="Arial"/>
          <w:sz w:val="12"/>
          <w:szCs w:val="12"/>
        </w:rPr>
        <w:br/>
      </w:r>
      <w:r w:rsidRPr="00A541E7">
        <w:rPr>
          <w:rFonts w:ascii="Arial" w:hAnsi="Arial" w:cs="Arial"/>
        </w:rPr>
        <w:t>Com certeza ainda da tempo de você rever suas atitudes, de analisar as decisões. Então mãos à obra. Coloque no papel o que você precisa mudar, quais são as coisas ruins que precisa evitar. Então, já que dá tempo, hoje é um bom dia para começar a mudar!</w:t>
      </w:r>
    </w:p>
    <w:sectPr w:rsidR="000E179C" w:rsidRPr="00A541E7" w:rsidSect="00640BB4">
      <w:footerReference w:type="default" r:id="rId7"/>
      <w:pgSz w:w="11906" w:h="16838"/>
      <w:pgMar w:top="851" w:right="170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08D" w:rsidRDefault="0055508D" w:rsidP="00640BB4">
      <w:pPr>
        <w:spacing w:after="0" w:line="240" w:lineRule="auto"/>
      </w:pPr>
      <w:r>
        <w:separator/>
      </w:r>
    </w:p>
  </w:endnote>
  <w:endnote w:type="continuationSeparator" w:id="1">
    <w:p w:rsidR="0055508D" w:rsidRDefault="0055508D" w:rsidP="00640B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BB4" w:rsidRDefault="00640BB4" w:rsidP="00640BB4">
    <w:pPr>
      <w:pStyle w:val="Rodap"/>
      <w:jc w:val="center"/>
    </w:pPr>
    <w:hyperlink r:id="rId1" w:history="1">
      <w:r>
        <w:rPr>
          <w:rStyle w:val="Hyperlink"/>
        </w:rPr>
        <w:t>http://cms.charles-odilon-bernardes.webnode.com/home/</w:t>
      </w:r>
    </w:hyperlink>
  </w:p>
  <w:p w:rsidR="00640BB4" w:rsidRPr="00640BB4" w:rsidRDefault="00640BB4" w:rsidP="00640BB4">
    <w:pPr>
      <w:pStyle w:val="Rodap"/>
      <w:jc w:val="center"/>
      <w:rPr>
        <w:rFonts w:ascii="Algerian" w:hAnsi="Algerian"/>
        <w:sz w:val="36"/>
        <w:szCs w:val="36"/>
      </w:rPr>
    </w:pPr>
    <w:r>
      <w:rPr>
        <w:rFonts w:ascii="Algerian" w:hAnsi="Algerian"/>
        <w:sz w:val="36"/>
        <w:szCs w:val="36"/>
      </w:rPr>
      <w:t>MEDITANDO COM DEUS</w:t>
    </w:r>
  </w:p>
  <w:p w:rsidR="00640BB4" w:rsidRDefault="00640BB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08D" w:rsidRDefault="0055508D" w:rsidP="00640BB4">
      <w:pPr>
        <w:spacing w:after="0" w:line="240" w:lineRule="auto"/>
      </w:pPr>
      <w:r>
        <w:separator/>
      </w:r>
    </w:p>
  </w:footnote>
  <w:footnote w:type="continuationSeparator" w:id="1">
    <w:p w:rsidR="0055508D" w:rsidRDefault="0055508D" w:rsidP="00640BB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541E7"/>
    <w:rsid w:val="000E179C"/>
    <w:rsid w:val="00445EBA"/>
    <w:rsid w:val="004A6881"/>
    <w:rsid w:val="0055508D"/>
    <w:rsid w:val="00640BB4"/>
    <w:rsid w:val="00842D08"/>
    <w:rsid w:val="00A541E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D08"/>
  </w:style>
  <w:style w:type="paragraph" w:styleId="Ttulo1">
    <w:name w:val="heading 1"/>
    <w:basedOn w:val="Normal"/>
    <w:link w:val="Ttulo1Char"/>
    <w:uiPriority w:val="9"/>
    <w:qFormat/>
    <w:rsid w:val="00A541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842D08"/>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842D08"/>
    <w:rPr>
      <w:rFonts w:ascii="Times New Roman" w:eastAsia="Times New Roman" w:hAnsi="Times New Roman" w:cs="Times New Roman"/>
      <w:b/>
      <w:bCs/>
      <w:sz w:val="36"/>
      <w:szCs w:val="36"/>
      <w:lang w:eastAsia="pt-BR"/>
    </w:rPr>
  </w:style>
  <w:style w:type="character" w:customStyle="1" w:styleId="apple-converted-space">
    <w:name w:val="apple-converted-space"/>
    <w:basedOn w:val="Fontepargpadro"/>
    <w:rsid w:val="00A541E7"/>
  </w:style>
  <w:style w:type="character" w:customStyle="1" w:styleId="m92ph3o5">
    <w:name w:val="m92ph3o5"/>
    <w:basedOn w:val="Fontepargpadro"/>
    <w:rsid w:val="00A541E7"/>
  </w:style>
  <w:style w:type="character" w:customStyle="1" w:styleId="Ttulo1Char">
    <w:name w:val="Título 1 Char"/>
    <w:basedOn w:val="Fontepargpadro"/>
    <w:link w:val="Ttulo1"/>
    <w:uiPriority w:val="9"/>
    <w:rsid w:val="00A541E7"/>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A541E7"/>
    <w:rPr>
      <w:color w:val="0000FF"/>
      <w:u w:val="single"/>
    </w:rPr>
  </w:style>
  <w:style w:type="paragraph" w:styleId="Textodebalo">
    <w:name w:val="Balloon Text"/>
    <w:basedOn w:val="Normal"/>
    <w:link w:val="TextodebaloChar"/>
    <w:uiPriority w:val="99"/>
    <w:semiHidden/>
    <w:unhideWhenUsed/>
    <w:rsid w:val="00640BB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40BB4"/>
    <w:rPr>
      <w:rFonts w:ascii="Tahoma" w:hAnsi="Tahoma" w:cs="Tahoma"/>
      <w:sz w:val="16"/>
      <w:szCs w:val="16"/>
    </w:rPr>
  </w:style>
  <w:style w:type="paragraph" w:styleId="Cabealho">
    <w:name w:val="header"/>
    <w:basedOn w:val="Normal"/>
    <w:link w:val="CabealhoChar"/>
    <w:uiPriority w:val="99"/>
    <w:semiHidden/>
    <w:unhideWhenUsed/>
    <w:rsid w:val="00640BB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40BB4"/>
  </w:style>
  <w:style w:type="paragraph" w:styleId="Rodap">
    <w:name w:val="footer"/>
    <w:basedOn w:val="Normal"/>
    <w:link w:val="RodapChar"/>
    <w:uiPriority w:val="99"/>
    <w:unhideWhenUsed/>
    <w:rsid w:val="00640BB4"/>
    <w:pPr>
      <w:tabs>
        <w:tab w:val="center" w:pos="4252"/>
        <w:tab w:val="right" w:pos="8504"/>
      </w:tabs>
      <w:spacing w:after="0" w:line="240" w:lineRule="auto"/>
    </w:pPr>
  </w:style>
  <w:style w:type="character" w:customStyle="1" w:styleId="RodapChar">
    <w:name w:val="Rodapé Char"/>
    <w:basedOn w:val="Fontepargpadro"/>
    <w:link w:val="Rodap"/>
    <w:uiPriority w:val="99"/>
    <w:rsid w:val="00640BB4"/>
  </w:style>
</w:styles>
</file>

<file path=word/webSettings.xml><?xml version="1.0" encoding="utf-8"?>
<w:webSettings xmlns:r="http://schemas.openxmlformats.org/officeDocument/2006/relationships" xmlns:w="http://schemas.openxmlformats.org/wordprocessingml/2006/main">
  <w:divs>
    <w:div w:id="52621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cms.charles-odilon-bernardes.webnode.com/hom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2013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2014-02-10T11:57:00Z</dcterms:created>
  <dcterms:modified xsi:type="dcterms:W3CDTF">2014-02-10T11:57:00Z</dcterms:modified>
</cp:coreProperties>
</file>